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52" w:rsidRDefault="00537D52" w:rsidP="00537D52">
      <w:pPr>
        <w:spacing w:line="520" w:lineRule="exact"/>
        <w:jc w:val="center"/>
        <w:rPr>
          <w:rFonts w:ascii="华文中宋" w:eastAsia="华文中宋" w:hAnsi="华文中宋"/>
          <w:b/>
          <w:sz w:val="38"/>
          <w:szCs w:val="38"/>
        </w:rPr>
      </w:pPr>
      <w:r>
        <w:rPr>
          <w:rFonts w:ascii="华文中宋" w:eastAsia="华文中宋" w:hAnsi="华文中宋" w:hint="eastAsia"/>
          <w:b/>
          <w:sz w:val="38"/>
          <w:szCs w:val="38"/>
        </w:rPr>
        <w:t>市教卫工作党委 市教委关于组织申报</w:t>
      </w:r>
    </w:p>
    <w:p w:rsidR="00537D52" w:rsidRDefault="00537D52" w:rsidP="00537D52">
      <w:pPr>
        <w:spacing w:line="520" w:lineRule="exact"/>
        <w:jc w:val="center"/>
        <w:rPr>
          <w:rFonts w:ascii="华文中宋" w:eastAsia="华文中宋" w:hAnsi="华文中宋"/>
          <w:b/>
          <w:sz w:val="38"/>
          <w:szCs w:val="38"/>
        </w:rPr>
      </w:pPr>
      <w:r>
        <w:rPr>
          <w:rFonts w:ascii="华文中宋" w:eastAsia="华文中宋" w:hAnsi="华文中宋" w:hint="eastAsia"/>
          <w:b/>
          <w:sz w:val="38"/>
          <w:szCs w:val="38"/>
        </w:rPr>
        <w:t>2019年上海</w:t>
      </w:r>
      <w:proofErr w:type="gramStart"/>
      <w:r>
        <w:rPr>
          <w:rFonts w:ascii="华文中宋" w:eastAsia="华文中宋" w:hAnsi="华文中宋" w:hint="eastAsia"/>
          <w:b/>
          <w:sz w:val="38"/>
          <w:szCs w:val="38"/>
        </w:rPr>
        <w:t>高校智库内涵</w:t>
      </w:r>
      <w:proofErr w:type="gramEnd"/>
      <w:r>
        <w:rPr>
          <w:rFonts w:ascii="华文中宋" w:eastAsia="华文中宋" w:hAnsi="华文中宋" w:hint="eastAsia"/>
          <w:b/>
          <w:sz w:val="38"/>
          <w:szCs w:val="38"/>
        </w:rPr>
        <w:t>建设计划项目的通知</w:t>
      </w:r>
    </w:p>
    <w:p w:rsidR="00537D52" w:rsidRDefault="00537D52" w:rsidP="00537D52">
      <w:pPr>
        <w:spacing w:line="520" w:lineRule="exact"/>
        <w:rPr>
          <w:rFonts w:ascii="仿宋_GB2312" w:eastAsia="仿宋_GB2312"/>
          <w:sz w:val="32"/>
        </w:rPr>
      </w:pPr>
    </w:p>
    <w:p w:rsidR="00537D52" w:rsidRDefault="00537D52" w:rsidP="00537D52">
      <w:pPr>
        <w:spacing w:line="520" w:lineRule="exact"/>
        <w:ind w:right="-62"/>
        <w:rPr>
          <w:rFonts w:ascii="仿宋" w:eastAsia="仿宋_GB2312" w:hAnsi="仿宋"/>
          <w:color w:val="000000"/>
          <w:sz w:val="30"/>
          <w:szCs w:val="30"/>
        </w:rPr>
      </w:pPr>
      <w:r>
        <w:rPr>
          <w:rFonts w:ascii="仿宋" w:eastAsia="仿宋_GB2312" w:hAnsi="仿宋" w:cs="仿宋_GB2312" w:hint="eastAsia"/>
          <w:color w:val="000000"/>
          <w:sz w:val="30"/>
          <w:szCs w:val="30"/>
        </w:rPr>
        <w:t>各高等学校：</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为了贯彻落实全国和上海高校思想政治工作会议精神，按照中央、教育部相关文件规定，进一步推动上海新型</w:t>
      </w:r>
      <w:proofErr w:type="gramStart"/>
      <w:r>
        <w:rPr>
          <w:rFonts w:ascii="仿宋_GB2312" w:eastAsia="仿宋_GB2312" w:hint="eastAsia"/>
          <w:color w:val="000000"/>
          <w:sz w:val="30"/>
          <w:szCs w:val="30"/>
        </w:rPr>
        <w:t>高校智库的</w:t>
      </w:r>
      <w:proofErr w:type="gramEnd"/>
      <w:r>
        <w:rPr>
          <w:rFonts w:ascii="仿宋_GB2312" w:eastAsia="仿宋_GB2312" w:hint="eastAsia"/>
          <w:color w:val="000000"/>
          <w:sz w:val="30"/>
          <w:szCs w:val="30"/>
        </w:rPr>
        <w:t>建设与发展，市教卫工作党委、市教委决定继续实施上海</w:t>
      </w:r>
      <w:proofErr w:type="gramStart"/>
      <w:r>
        <w:rPr>
          <w:rFonts w:ascii="仿宋_GB2312" w:eastAsia="仿宋_GB2312" w:hint="eastAsia"/>
          <w:color w:val="000000"/>
          <w:sz w:val="30"/>
          <w:szCs w:val="30"/>
        </w:rPr>
        <w:t>高校智库内涵</w:t>
      </w:r>
      <w:proofErr w:type="gramEnd"/>
      <w:r>
        <w:rPr>
          <w:rFonts w:ascii="仿宋_GB2312" w:eastAsia="仿宋_GB2312" w:hint="eastAsia"/>
          <w:color w:val="000000"/>
          <w:sz w:val="30"/>
          <w:szCs w:val="30"/>
        </w:rPr>
        <w:t>建设计划项目。现将项目申报工作的有关事宜通知如下：</w:t>
      </w:r>
    </w:p>
    <w:p w:rsidR="00537D52" w:rsidRDefault="00537D52" w:rsidP="00537D52">
      <w:pPr>
        <w:spacing w:line="520" w:lineRule="exact"/>
        <w:ind w:right="-62" w:firstLineChars="200" w:firstLine="600"/>
        <w:rPr>
          <w:rFonts w:ascii="黑体" w:eastAsia="黑体" w:hAnsi="仿宋"/>
          <w:color w:val="000000"/>
          <w:sz w:val="30"/>
          <w:szCs w:val="30"/>
        </w:rPr>
      </w:pPr>
      <w:r>
        <w:rPr>
          <w:rFonts w:ascii="黑体" w:eastAsia="黑体" w:hAnsi="仿宋" w:cs="仿宋_GB2312" w:hint="eastAsia"/>
          <w:color w:val="000000"/>
          <w:sz w:val="30"/>
          <w:szCs w:val="30"/>
        </w:rPr>
        <w:t>一、申报范围</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（一）上海高校智库；</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（二）市教委与上海市哲学社会科学规划办公室共同建设的上海市哲学社会科学创新研究基地；</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（三）上海高校人文社会科学重点研究基地；</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（四）上海市高校知识服务平台；</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（五）积极参与决策咨询服务工作并完成约稿任务的活跃教育系统研究机构；</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（六）市教委支持建设的全国重点马克思主义学院和市级示范马克思主义学院。</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二、申报条件</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（一）已建立稳定的决策咨询渠道。近三年在同一研究领域，已承担政府部门或相关行业部门的咨询任务或提交5篇以上决策咨询报告，有被采纳或获得批示的；</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（二）有长期稳定的决策咨询研究团队。</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三、申报项目</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Ansi="宋体" w:cs="宋体" w:hint="eastAsia"/>
          <w:color w:val="000000"/>
          <w:sz w:val="30"/>
          <w:szCs w:val="30"/>
        </w:rPr>
        <w:t>（一）请根据《上海高校智库内涵建设项目申报指南（2018版）》（见附件1）开展研究，申报人可据此自行设计具体题目、</w:t>
      </w:r>
      <w:r>
        <w:rPr>
          <w:rFonts w:ascii="仿宋_GB2312" w:eastAsia="仿宋_GB2312" w:hAnsi="宋体" w:cs="宋体" w:hint="eastAsia"/>
          <w:color w:val="000000"/>
          <w:sz w:val="30"/>
          <w:szCs w:val="30"/>
        </w:rPr>
        <w:lastRenderedPageBreak/>
        <w:t>选择具体的研究角度和侧重点。</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（二）2019年</w:t>
      </w:r>
      <w:proofErr w:type="gramStart"/>
      <w:r>
        <w:rPr>
          <w:rFonts w:ascii="仿宋_GB2312" w:eastAsia="仿宋_GB2312" w:hint="eastAsia"/>
          <w:color w:val="000000"/>
          <w:sz w:val="30"/>
          <w:szCs w:val="30"/>
        </w:rPr>
        <w:t>高校智库内涵</w:t>
      </w:r>
      <w:proofErr w:type="gramEnd"/>
      <w:r>
        <w:rPr>
          <w:rFonts w:ascii="仿宋_GB2312" w:eastAsia="仿宋_GB2312" w:hint="eastAsia"/>
          <w:color w:val="000000"/>
          <w:sz w:val="30"/>
          <w:szCs w:val="30"/>
        </w:rPr>
        <w:t>建设计划</w:t>
      </w:r>
      <w:proofErr w:type="gramStart"/>
      <w:r>
        <w:rPr>
          <w:rFonts w:ascii="仿宋_GB2312" w:eastAsia="仿宋_GB2312" w:hint="eastAsia"/>
          <w:color w:val="000000"/>
          <w:sz w:val="30"/>
          <w:szCs w:val="30"/>
        </w:rPr>
        <w:t>拟支持</w:t>
      </w:r>
      <w:proofErr w:type="gramEnd"/>
      <w:r>
        <w:rPr>
          <w:rFonts w:ascii="仿宋_GB2312" w:eastAsia="仿宋_GB2312" w:hint="eastAsia"/>
          <w:color w:val="000000"/>
          <w:sz w:val="30"/>
          <w:szCs w:val="30"/>
        </w:rPr>
        <w:t>“战略研究项目”100项左右，每个项目需提交5篇以上决策咨询专报，每项支持经费不超过15万元（具体以财评审定金额为准）；支持“系列学术论坛”20项左右，每项支持经费20万元（具体以财评审定金额为准），每个项目</w:t>
      </w:r>
      <w:proofErr w:type="gramStart"/>
      <w:r>
        <w:rPr>
          <w:rFonts w:ascii="仿宋_GB2312" w:eastAsia="仿宋_GB2312" w:hint="eastAsia"/>
          <w:color w:val="000000"/>
          <w:sz w:val="30"/>
          <w:szCs w:val="30"/>
        </w:rPr>
        <w:t>需举办</w:t>
      </w:r>
      <w:proofErr w:type="gramEnd"/>
      <w:r>
        <w:rPr>
          <w:rFonts w:ascii="仿宋_GB2312" w:eastAsia="仿宋_GB2312" w:hint="eastAsia"/>
          <w:color w:val="000000"/>
          <w:sz w:val="30"/>
          <w:szCs w:val="30"/>
        </w:rPr>
        <w:t>3次左右学术论坛，每个项目提交3篇以上决策咨询专报。要求详见《上海高校智库内涵建设计划实施方案》（见附件2）。</w:t>
      </w:r>
    </w:p>
    <w:p w:rsidR="00537D52" w:rsidRDefault="00537D52" w:rsidP="00537D52">
      <w:pPr>
        <w:numPr>
          <w:ilvl w:val="0"/>
          <w:numId w:val="1"/>
        </w:num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申报的项目如已获得上海市其它市级财政专项经费资助，不得重复申报。</w:t>
      </w:r>
    </w:p>
    <w:p w:rsidR="00537D52" w:rsidRDefault="00537D52" w:rsidP="00537D52">
      <w:pPr>
        <w:numPr>
          <w:ilvl w:val="0"/>
          <w:numId w:val="1"/>
        </w:num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承担的2017年上海</w:t>
      </w:r>
      <w:proofErr w:type="gramStart"/>
      <w:r>
        <w:rPr>
          <w:rFonts w:ascii="仿宋_GB2312" w:eastAsia="仿宋_GB2312" w:hint="eastAsia"/>
          <w:color w:val="000000"/>
          <w:sz w:val="30"/>
          <w:szCs w:val="30"/>
        </w:rPr>
        <w:t>高校智库项目</w:t>
      </w:r>
      <w:proofErr w:type="gramEnd"/>
      <w:r>
        <w:rPr>
          <w:rFonts w:ascii="仿宋_GB2312" w:eastAsia="仿宋_GB2312" w:hint="eastAsia"/>
          <w:color w:val="000000"/>
          <w:sz w:val="30"/>
          <w:szCs w:val="30"/>
        </w:rPr>
        <w:t>尚未完成的，不得申报；承担上海或国家其他哲学社会科学类项目或课题到期未完成的，不得申报。</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四、遴选工作</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市教卫工作党委、市教委将组织专家对申报项目进行评审，择优入选。</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五、建设周期</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上海</w:t>
      </w:r>
      <w:proofErr w:type="gramStart"/>
      <w:r>
        <w:rPr>
          <w:rFonts w:ascii="仿宋_GB2312" w:eastAsia="仿宋_GB2312" w:hint="eastAsia"/>
          <w:color w:val="000000"/>
          <w:sz w:val="30"/>
          <w:szCs w:val="30"/>
        </w:rPr>
        <w:t>高校智库内涵</w:t>
      </w:r>
      <w:proofErr w:type="gramEnd"/>
      <w:r>
        <w:rPr>
          <w:rFonts w:ascii="仿宋_GB2312" w:eastAsia="仿宋_GB2312" w:hint="eastAsia"/>
          <w:color w:val="000000"/>
          <w:sz w:val="30"/>
          <w:szCs w:val="30"/>
        </w:rPr>
        <w:t>建设计划项目的实施周期为1年</w:t>
      </w:r>
      <w:bookmarkStart w:id="0" w:name="_GoBack"/>
      <w:bookmarkStart w:id="1" w:name="OLE_LINK1"/>
      <w:r>
        <w:rPr>
          <w:rFonts w:ascii="仿宋_GB2312" w:eastAsia="仿宋_GB2312" w:hint="eastAsia"/>
          <w:color w:val="000000"/>
          <w:sz w:val="30"/>
          <w:szCs w:val="30"/>
        </w:rPr>
        <w:t>（原则上2019年内完成）</w:t>
      </w:r>
      <w:bookmarkEnd w:id="0"/>
      <w:bookmarkEnd w:id="1"/>
      <w:r>
        <w:rPr>
          <w:rFonts w:ascii="仿宋_GB2312" w:eastAsia="仿宋_GB2312" w:hint="eastAsia"/>
          <w:color w:val="000000"/>
          <w:sz w:val="30"/>
          <w:szCs w:val="30"/>
        </w:rPr>
        <w:t>，需详细填写项目建设内容和经费预算。项目建设一年后，市教卫工作党委、市教委将组织专家</w:t>
      </w:r>
      <w:proofErr w:type="gramStart"/>
      <w:r>
        <w:rPr>
          <w:rFonts w:ascii="仿宋_GB2312" w:eastAsia="仿宋_GB2312" w:hint="eastAsia"/>
          <w:color w:val="000000"/>
          <w:sz w:val="30"/>
          <w:szCs w:val="30"/>
        </w:rPr>
        <w:t>进行结项评审</w:t>
      </w:r>
      <w:proofErr w:type="gramEnd"/>
      <w:r>
        <w:rPr>
          <w:rFonts w:ascii="仿宋_GB2312" w:eastAsia="仿宋_GB2312" w:hint="eastAsia"/>
          <w:color w:val="000000"/>
          <w:sz w:val="30"/>
          <w:szCs w:val="30"/>
        </w:rPr>
        <w:t>，评审结果将作为下一年度申请</w:t>
      </w:r>
      <w:proofErr w:type="gramStart"/>
      <w:r>
        <w:rPr>
          <w:rFonts w:ascii="仿宋_GB2312" w:eastAsia="仿宋_GB2312" w:hint="eastAsia"/>
          <w:color w:val="000000"/>
          <w:sz w:val="30"/>
          <w:szCs w:val="30"/>
        </w:rPr>
        <w:t>高校智库内涵</w:t>
      </w:r>
      <w:proofErr w:type="gramEnd"/>
      <w:r>
        <w:rPr>
          <w:rFonts w:ascii="仿宋_GB2312" w:eastAsia="仿宋_GB2312" w:hint="eastAsia"/>
          <w:color w:val="000000"/>
          <w:sz w:val="30"/>
          <w:szCs w:val="30"/>
        </w:rPr>
        <w:t>建设计划项目的重要依据。</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六、经费管理</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上海</w:t>
      </w:r>
      <w:proofErr w:type="gramStart"/>
      <w:r>
        <w:rPr>
          <w:rFonts w:ascii="仿宋_GB2312" w:eastAsia="仿宋_GB2312" w:hint="eastAsia"/>
          <w:color w:val="000000"/>
          <w:sz w:val="30"/>
          <w:szCs w:val="30"/>
        </w:rPr>
        <w:t>高校智库内涵</w:t>
      </w:r>
      <w:proofErr w:type="gramEnd"/>
      <w:r>
        <w:rPr>
          <w:rFonts w:ascii="仿宋_GB2312" w:eastAsia="仿宋_GB2312" w:hint="eastAsia"/>
          <w:color w:val="000000"/>
          <w:sz w:val="30"/>
          <w:szCs w:val="30"/>
        </w:rPr>
        <w:t>建设计划的经费为上海市财政教育专项经费资助，经费预算将进行专门评审。</w:t>
      </w:r>
    </w:p>
    <w:p w:rsidR="00537D52" w:rsidRDefault="00537D52" w:rsidP="00537D52">
      <w:pPr>
        <w:spacing w:line="520" w:lineRule="exact"/>
        <w:ind w:right="-62" w:firstLineChars="200" w:firstLine="600"/>
        <w:rPr>
          <w:rFonts w:ascii="黑体" w:eastAsia="黑体" w:hAnsi="仿宋" w:cs="仿宋_GB2312"/>
          <w:color w:val="000000"/>
          <w:sz w:val="30"/>
          <w:szCs w:val="30"/>
        </w:rPr>
      </w:pPr>
      <w:r>
        <w:rPr>
          <w:rFonts w:ascii="黑体" w:eastAsia="黑体" w:hAnsi="仿宋" w:cs="仿宋_GB2312" w:hint="eastAsia"/>
          <w:color w:val="000000"/>
          <w:sz w:val="30"/>
          <w:szCs w:val="30"/>
        </w:rPr>
        <w:t>七、材料报送</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项目申报需填写</w:t>
      </w:r>
      <w:r>
        <w:rPr>
          <w:rFonts w:ascii="仿宋_GB2312" w:eastAsia="仿宋_GB2312" w:hAnsi="仿宋" w:cs="仿宋_GB2312" w:hint="eastAsia"/>
          <w:color w:val="000000"/>
          <w:sz w:val="30"/>
          <w:szCs w:val="30"/>
        </w:rPr>
        <w:t>《上海高校智库内涵建设计划项目申报书》（见附件</w:t>
      </w:r>
      <w:r>
        <w:rPr>
          <w:rFonts w:ascii="仿宋_GB2312" w:eastAsia="仿宋_GB2312" w:hAnsi="仿宋" w:cs="仿宋" w:hint="eastAsia"/>
          <w:color w:val="000000"/>
          <w:sz w:val="30"/>
          <w:szCs w:val="30"/>
        </w:rPr>
        <w:t>3</w:t>
      </w:r>
      <w:r>
        <w:rPr>
          <w:rFonts w:ascii="仿宋_GB2312" w:eastAsia="仿宋_GB2312" w:hAnsi="仿宋" w:cs="仿宋_GB2312" w:hint="eastAsia"/>
          <w:color w:val="000000"/>
          <w:sz w:val="30"/>
          <w:szCs w:val="30"/>
        </w:rPr>
        <w:t>）</w:t>
      </w:r>
      <w:r>
        <w:rPr>
          <w:rFonts w:ascii="仿宋_GB2312" w:eastAsia="仿宋_GB2312" w:hint="eastAsia"/>
          <w:color w:val="000000"/>
          <w:sz w:val="30"/>
          <w:szCs w:val="30"/>
        </w:rPr>
        <w:t>，经学校管理部门审核并签署意见后，将双面打印的纸质申报书一式六份，于</w:t>
      </w:r>
      <w:r>
        <w:rPr>
          <w:rFonts w:ascii="仿宋_GB2312" w:eastAsia="仿宋_GB2312"/>
          <w:color w:val="000000"/>
          <w:sz w:val="30"/>
          <w:szCs w:val="30"/>
        </w:rPr>
        <w:t>2018</w:t>
      </w:r>
      <w:r>
        <w:rPr>
          <w:rFonts w:ascii="仿宋_GB2312" w:eastAsia="仿宋_GB2312" w:hint="eastAsia"/>
          <w:color w:val="000000"/>
          <w:sz w:val="30"/>
          <w:szCs w:val="30"/>
        </w:rPr>
        <w:t>年7月30日18:00前送交市教卫工作党委宣传处（大沽路100号3117室），</w:t>
      </w:r>
      <w:hyperlink r:id="rId5" w:history="1">
        <w:r>
          <w:rPr>
            <w:rFonts w:ascii="仿宋_GB2312" w:eastAsia="仿宋_GB2312" w:hint="eastAsia"/>
            <w:color w:val="000000"/>
            <w:sz w:val="30"/>
            <w:szCs w:val="30"/>
          </w:rPr>
          <w:t>电子版发送至</w:t>
        </w:r>
        <w:r>
          <w:rPr>
            <w:rFonts w:ascii="仿宋_GB2312" w:eastAsia="仿宋_GB2312"/>
            <w:color w:val="000000"/>
            <w:sz w:val="30"/>
            <w:szCs w:val="30"/>
          </w:rPr>
          <w:t>zhik</w:t>
        </w:r>
        <w:r>
          <w:rPr>
            <w:rFonts w:ascii="仿宋_GB2312" w:eastAsia="仿宋_GB2312"/>
            <w:color w:val="000000"/>
            <w:sz w:val="30"/>
            <w:szCs w:val="30"/>
            <w:u w:val="dotted"/>
          </w:rPr>
          <w:t>u</w:t>
        </w:r>
        <w:r>
          <w:rPr>
            <w:rFonts w:ascii="仿宋_GB2312" w:eastAsia="仿宋_GB2312"/>
            <w:color w:val="000000"/>
            <w:sz w:val="30"/>
            <w:szCs w:val="30"/>
          </w:rPr>
          <w:t>@</w:t>
        </w:r>
      </w:hyperlink>
      <w:r>
        <w:rPr>
          <w:rFonts w:ascii="仿宋_GB2312" w:eastAsia="仿宋_GB2312"/>
          <w:color w:val="000000"/>
          <w:sz w:val="30"/>
          <w:szCs w:val="30"/>
        </w:rPr>
        <w:t>shec.edu.cn</w:t>
      </w:r>
      <w:r>
        <w:rPr>
          <w:rFonts w:ascii="仿宋_GB2312" w:eastAsia="仿宋_GB2312" w:hint="eastAsia"/>
          <w:color w:val="000000"/>
          <w:sz w:val="30"/>
          <w:szCs w:val="30"/>
        </w:rPr>
        <w:t>，逾时不补。</w:t>
      </w:r>
    </w:p>
    <w:p w:rsidR="00537D52" w:rsidRDefault="00537D52" w:rsidP="00537D5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联系人：金声涛，电话:23112902;</w:t>
      </w:r>
      <w:proofErr w:type="gramStart"/>
      <w:r>
        <w:rPr>
          <w:rFonts w:ascii="仿宋_GB2312" w:eastAsia="仿宋_GB2312" w:hint="eastAsia"/>
          <w:color w:val="000000"/>
          <w:sz w:val="30"/>
          <w:szCs w:val="30"/>
        </w:rPr>
        <w:t>李宇靖</w:t>
      </w:r>
      <w:proofErr w:type="gramEnd"/>
      <w:r>
        <w:rPr>
          <w:rFonts w:ascii="仿宋_GB2312" w:eastAsia="仿宋_GB2312" w:hint="eastAsia"/>
          <w:color w:val="000000"/>
          <w:sz w:val="30"/>
          <w:szCs w:val="30"/>
        </w:rPr>
        <w:t>,电话:23119549。</w:t>
      </w:r>
    </w:p>
    <w:p w:rsidR="00537D52" w:rsidRDefault="00537D52" w:rsidP="00537D52">
      <w:pPr>
        <w:spacing w:line="520" w:lineRule="exact"/>
        <w:ind w:firstLineChars="200" w:firstLine="600"/>
        <w:rPr>
          <w:rFonts w:ascii="仿宋_GB2312" w:eastAsia="仿宋_GB2312" w:hAnsi="宋体" w:cs="仿宋_GB2312"/>
          <w:color w:val="000000"/>
          <w:sz w:val="30"/>
          <w:szCs w:val="30"/>
        </w:rPr>
      </w:pPr>
    </w:p>
    <w:p w:rsidR="00537D52" w:rsidRPr="00213326" w:rsidRDefault="00537D52" w:rsidP="00537D52">
      <w:pPr>
        <w:tabs>
          <w:tab w:val="left" w:pos="7380"/>
          <w:tab w:val="left" w:pos="7560"/>
        </w:tabs>
        <w:spacing w:line="520" w:lineRule="exact"/>
        <w:ind w:right="361" w:firstLineChars="1600" w:firstLine="4800"/>
        <w:rPr>
          <w:rFonts w:ascii="仿宋_GB2312" w:eastAsia="仿宋_GB2312"/>
          <w:sz w:val="30"/>
          <w:szCs w:val="30"/>
          <w:highlight w:val="yellow"/>
        </w:rPr>
      </w:pPr>
    </w:p>
    <w:p w:rsidR="00537D52" w:rsidRDefault="00537D52" w:rsidP="00537D52">
      <w:pPr>
        <w:tabs>
          <w:tab w:val="left" w:pos="7380"/>
          <w:tab w:val="left" w:pos="7560"/>
        </w:tabs>
        <w:spacing w:line="520" w:lineRule="exact"/>
        <w:ind w:right="361" w:firstLineChars="1600" w:firstLine="4800"/>
        <w:rPr>
          <w:rFonts w:ascii="仿宋_GB2312" w:eastAsia="仿宋_GB2312"/>
          <w:sz w:val="30"/>
          <w:szCs w:val="30"/>
          <w:highlight w:val="yellow"/>
        </w:rPr>
      </w:pPr>
    </w:p>
    <w:p w:rsidR="00537D52" w:rsidRDefault="00537D52" w:rsidP="00537D52">
      <w:pPr>
        <w:tabs>
          <w:tab w:val="left" w:pos="7380"/>
          <w:tab w:val="left" w:pos="7560"/>
        </w:tabs>
        <w:spacing w:line="520" w:lineRule="exact"/>
        <w:ind w:right="361" w:firstLineChars="1200" w:firstLine="3600"/>
        <w:rPr>
          <w:rFonts w:ascii="仿宋_GB2312" w:eastAsia="仿宋_GB2312"/>
          <w:sz w:val="30"/>
          <w:szCs w:val="30"/>
        </w:rPr>
      </w:pPr>
      <w:r>
        <w:rPr>
          <w:rFonts w:ascii="仿宋_GB2312" w:eastAsia="仿宋_GB2312" w:hint="eastAsia"/>
          <w:sz w:val="30"/>
          <w:szCs w:val="30"/>
        </w:rPr>
        <w:t>中共上海市教育卫生工作委员会</w:t>
      </w:r>
    </w:p>
    <w:p w:rsidR="00537D52" w:rsidRDefault="00537D52" w:rsidP="00537D52">
      <w:pPr>
        <w:tabs>
          <w:tab w:val="left" w:pos="7380"/>
          <w:tab w:val="left" w:pos="7560"/>
        </w:tabs>
        <w:spacing w:line="520" w:lineRule="exact"/>
        <w:ind w:right="361" w:firstLineChars="1600" w:firstLine="4800"/>
        <w:rPr>
          <w:rFonts w:ascii="仿宋_GB2312" w:eastAsia="仿宋_GB2312"/>
          <w:sz w:val="30"/>
          <w:szCs w:val="30"/>
        </w:rPr>
      </w:pPr>
      <w:r>
        <w:rPr>
          <w:rFonts w:ascii="仿宋_GB2312" w:eastAsia="仿宋_GB2312" w:hint="eastAsia"/>
          <w:sz w:val="30"/>
          <w:szCs w:val="30"/>
        </w:rPr>
        <w:t>上海市教育委员会</w:t>
      </w:r>
    </w:p>
    <w:p w:rsidR="00537D52" w:rsidRDefault="00537D52" w:rsidP="00537D52">
      <w:pPr>
        <w:tabs>
          <w:tab w:val="left" w:pos="7380"/>
          <w:tab w:val="left" w:pos="7560"/>
        </w:tabs>
        <w:spacing w:line="520" w:lineRule="exact"/>
        <w:ind w:right="361" w:firstLineChars="1600" w:firstLine="4800"/>
        <w:rPr>
          <w:rFonts w:ascii="仿宋_GB2312" w:eastAsia="仿宋_GB2312"/>
          <w:sz w:val="30"/>
          <w:szCs w:val="30"/>
        </w:rPr>
      </w:pPr>
      <w:r>
        <w:rPr>
          <w:rFonts w:ascii="仿宋_GB2312" w:eastAsia="仿宋_GB2312"/>
          <w:sz w:val="30"/>
          <w:szCs w:val="30"/>
        </w:rPr>
        <w:t>2018</w:t>
      </w:r>
      <w:r>
        <w:rPr>
          <w:rFonts w:ascii="仿宋_GB2312" w:eastAsia="仿宋_GB2312" w:hint="eastAsia"/>
          <w:sz w:val="30"/>
          <w:szCs w:val="30"/>
        </w:rPr>
        <w:t>年7月10日</w:t>
      </w:r>
    </w:p>
    <w:p w:rsidR="00FD7642" w:rsidRPr="00537D52" w:rsidRDefault="00537D52"/>
    <w:sectPr w:rsidR="00FD7642" w:rsidRPr="00537D52" w:rsidSect="00AB0F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7BBC"/>
    <w:multiLevelType w:val="singleLevel"/>
    <w:tmpl w:val="01867BBC"/>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7D52"/>
    <w:rsid w:val="00227E09"/>
    <w:rsid w:val="00273A95"/>
    <w:rsid w:val="00537D52"/>
    <w:rsid w:val="005E28C4"/>
    <w:rsid w:val="007C6D6F"/>
    <w:rsid w:val="009D30BB"/>
    <w:rsid w:val="00AB0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005;&#23376;&#29256;&#21457;&#36865;&#33267;xxbs@she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1075</Characters>
  <Application>Microsoft Office Word</Application>
  <DocSecurity>0</DocSecurity>
  <Lines>8</Lines>
  <Paragraphs>2</Paragraphs>
  <ScaleCrop>false</ScaleCrop>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付婧娇</dc:creator>
  <cp:lastModifiedBy>付婧娇</cp:lastModifiedBy>
  <cp:revision>1</cp:revision>
  <dcterms:created xsi:type="dcterms:W3CDTF">2018-07-12T07:21:00Z</dcterms:created>
  <dcterms:modified xsi:type="dcterms:W3CDTF">2018-07-12T07:22:00Z</dcterms:modified>
</cp:coreProperties>
</file>